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ptos Display" w:hAnsi="Aptos Display" w:asciiTheme="majorHAnsi" w:hAnsiTheme="majorHAnsi"/>
          <w:b/>
          <w:sz w:val="22"/>
          <w:szCs w:val="22"/>
        </w:rPr>
      </w:pPr>
      <w:r>
        <w:rPr>
          <w:rFonts w:ascii="Aptos Display" w:hAnsi="Aptos Display" w:asciiTheme="majorHAnsi" w:hAnsiTheme="majorHAnsi"/>
          <w:b/>
          <w:sz w:val="22"/>
          <w:szCs w:val="22"/>
        </w:rPr>
        <w:t>Kol. Waldemar Payk długoletni członek Niemieckiego Związku Hodowców niezrozumiałą decyzją Prezesa został</w:t>
      </w:r>
      <w:r>
        <w:rPr>
          <w:b/>
          <w:sz w:val="22"/>
          <w:szCs w:val="22"/>
        </w:rPr>
        <w:t xml:space="preserve"> </w:t>
      </w:r>
      <w:r>
        <w:rPr>
          <w:rFonts w:ascii="Aptos Display" w:hAnsi="Aptos Display" w:asciiTheme="majorHAnsi" w:hAnsiTheme="majorHAnsi"/>
          <w:b/>
          <w:sz w:val="22"/>
          <w:szCs w:val="22"/>
        </w:rPr>
        <w:t>wykluczony ze współzawodnictwa lotowego  w roku 2025 !!!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color w:val="EE0000"/>
          <w:sz w:val="22"/>
          <w:szCs w:val="22"/>
        </w:rPr>
      </w:pPr>
      <w:r>
        <w:rPr>
          <w:rFonts w:asciiTheme="majorHAnsi" w:hAnsiTheme="majorHAnsi" w:ascii="Aptos Display" w:hAnsi="Aptos Display"/>
          <w:bCs/>
          <w:color w:val="EE0000"/>
          <w:sz w:val="22"/>
          <w:szCs w:val="22"/>
        </w:rPr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color w:val="EE0000"/>
          <w:sz w:val="22"/>
          <w:szCs w:val="22"/>
        </w:rPr>
      </w:pPr>
      <w:r>
        <w:rPr>
          <w:rFonts w:ascii="Aptos Display" w:hAnsi="Aptos Display" w:asciiTheme="majorHAnsi" w:hAnsiTheme="majorHAnsi"/>
          <w:bCs/>
          <w:color w:val="EE0000"/>
          <w:sz w:val="22"/>
          <w:szCs w:val="22"/>
        </w:rPr>
        <w:t>Jest więc okazja wzmocnienia własnego potencjału hodowlanego, nabywając topowe gołębie  od: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color w:val="EE0000"/>
          <w:sz w:val="22"/>
          <w:szCs w:val="22"/>
        </w:rPr>
      </w:pPr>
      <w:r>
        <w:rPr>
          <w:rFonts w:ascii="Aptos Display" w:hAnsi="Aptos Display" w:asciiTheme="majorHAnsi" w:hAnsiTheme="majorHAnsi"/>
          <w:bCs/>
          <w:color w:val="EE0000"/>
          <w:sz w:val="22"/>
          <w:szCs w:val="22"/>
        </w:rPr>
        <w:t>Zespołu Leon Payk z Zagłębia Rury kolebki hodowli gołębi i współzawodnictwa.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color w:val="EE0000"/>
          <w:sz w:val="22"/>
          <w:szCs w:val="22"/>
        </w:rPr>
      </w:pPr>
      <w:r>
        <w:rPr>
          <w:rFonts w:asciiTheme="majorHAnsi" w:hAnsiTheme="majorHAnsi" w:ascii="Aptos Display" w:hAnsi="Aptos Display"/>
          <w:bCs/>
          <w:color w:val="EE0000"/>
          <w:sz w:val="22"/>
          <w:szCs w:val="22"/>
        </w:rPr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color w:val="EE0000"/>
          <w:sz w:val="22"/>
          <w:szCs w:val="22"/>
        </w:rPr>
      </w:pPr>
      <w:r>
        <w:rPr>
          <w:rFonts w:ascii="Aptos Display" w:hAnsi="Aptos Display" w:asciiTheme="majorHAnsi" w:hAnsiTheme="majorHAnsi"/>
          <w:bCs/>
          <w:color w:val="EE0000"/>
          <w:sz w:val="22"/>
          <w:szCs w:val="22"/>
        </w:rPr>
        <w:t xml:space="preserve">Ze względu na fakt wykluczenia mnie ze współzawodnictwa lotowego gołębi dorosłych i młodych w 2025 roku, zmuszony zostałem do sprzedaży całego stanu gołębi pocztowych pochodzących z wybitnych linii hodowlanych takich jak: Figo, Engels, Vandenabeele, Hurrican, Kittel, Rondags  bezpośrednio od kol. Rudi Dettera. </w:t>
      </w:r>
    </w:p>
    <w:p>
      <w:pPr>
        <w:pStyle w:val="Normal"/>
        <w:jc w:val="both"/>
        <w:rPr>
          <w:rFonts w:ascii="Aptos Display" w:hAnsi="Aptos Display" w:asciiTheme="majorHAnsi" w:hAnsiTheme="majorHAnsi"/>
          <w:b/>
          <w:sz w:val="28"/>
          <w:szCs w:val="28"/>
        </w:rPr>
      </w:pPr>
      <w:r>
        <w:rPr>
          <w:rFonts w:asciiTheme="majorHAnsi" w:hAnsiTheme="majorHAnsi" w:ascii="Aptos Display" w:hAnsi="Aptos Display"/>
          <w:b/>
          <w:sz w:val="28"/>
          <w:szCs w:val="28"/>
        </w:rPr>
        <w:drawing>
          <wp:anchor behindDoc="1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24130</wp:posOffset>
            </wp:positionV>
            <wp:extent cx="1723390" cy="2648585"/>
            <wp:effectExtent l="0" t="0" r="0" b="0"/>
            <wp:wrapThrough wrapText="bothSides">
              <wp:wrapPolygon edited="0">
                <wp:start x="-7" y="0"/>
                <wp:lineTo x="-7" y="21438"/>
                <wp:lineTo x="21337" y="21438"/>
                <wp:lineTo x="21337" y="0"/>
                <wp:lineTo x="-7" y="0"/>
              </wp:wrapPolygon>
            </wp:wrapThrough>
            <wp:docPr id="1" name="Grafik 1" descr="Ein Bild, das draußen, Gras, Himmel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draußen, Gras, Himmel, Perso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5396" t="24669" r="14174" b="2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264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ptos Display" w:hAnsi="Aptos Display" w:asciiTheme="majorHAnsi" w:hAnsiTheme="majorHAnsi"/>
          <w:b/>
          <w:sz w:val="28"/>
          <w:szCs w:val="28"/>
        </w:rPr>
      </w:pPr>
      <w:r>
        <w:rPr>
          <w:rFonts w:asciiTheme="majorHAnsi" w:hAnsiTheme="majorHAnsi" w:ascii="Aptos Display" w:hAnsi="Aptos Display"/>
          <w:b/>
          <w:sz w:val="28"/>
          <w:szCs w:val="28"/>
        </w:rPr>
      </w:r>
    </w:p>
    <w:p>
      <w:pPr>
        <w:pStyle w:val="Normal"/>
        <w:jc w:val="both"/>
        <w:rPr>
          <w:rFonts w:ascii="Aptos Display" w:hAnsi="Aptos Display" w:asciiTheme="majorHAnsi" w:hAnsiTheme="majorHAnsi"/>
          <w:b/>
          <w:sz w:val="28"/>
          <w:szCs w:val="28"/>
        </w:rPr>
      </w:pPr>
      <w:r>
        <w:rPr>
          <w:rFonts w:ascii="Aptos Display" w:hAnsi="Aptos Display" w:asciiTheme="majorHAnsi" w:hAnsiTheme="majorHAnsi"/>
          <w:b/>
          <w:sz w:val="28"/>
          <w:szCs w:val="28"/>
        </w:rPr>
        <w:t xml:space="preserve"> </w:t>
      </w:r>
      <w:r>
        <w:rPr>
          <w:rFonts w:ascii="Aptos Display" w:hAnsi="Aptos Display" w:asciiTheme="majorHAnsi" w:hAnsiTheme="majorHAnsi"/>
          <w:b/>
          <w:sz w:val="28"/>
          <w:szCs w:val="28"/>
        </w:rPr>
        <w:tab/>
        <w:tab/>
        <w:tab/>
        <w:tab/>
        <w:tab/>
        <w:tab/>
        <w:tab/>
      </w:r>
      <w:r>
        <w:rPr>
          <w:rFonts w:ascii="Aptos Display" w:hAnsi="Aptos Display" w:asciiTheme="majorHAnsi" w:hAnsiTheme="majorHAnsi"/>
          <w:b/>
          <w:sz w:val="28"/>
          <w:szCs w:val="28"/>
        </w:rPr>
        <w:t>M</w:t>
      </w:r>
      <w:r>
        <w:rPr>
          <w:rFonts w:ascii="Aptos Display" w:hAnsi="Aptos Display" w:asciiTheme="majorHAnsi" w:hAnsiTheme="majorHAnsi"/>
          <w:b/>
          <w:sz w:val="28"/>
          <w:szCs w:val="28"/>
        </w:rPr>
        <w:t>oje wyniki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ptos Display" w:hAnsi="Aptos Display" w:asciiTheme="majorHAnsi" w:hAnsiTheme="majorHAnsi"/>
          <w:b/>
        </w:rPr>
      </w:pPr>
      <w:r>
        <w:rPr>
          <w:rFonts w:ascii="Aptos Display" w:hAnsi="Aptos Display" w:asciiTheme="majorHAnsi" w:hAnsiTheme="majorHAnsi"/>
          <w:b/>
          <w:sz w:val="28"/>
          <w:szCs w:val="28"/>
        </w:rPr>
        <w:tab/>
        <w:tab/>
        <w:tab/>
      </w:r>
      <w:r>
        <w:rPr>
          <w:rFonts w:ascii="Aptos Display" w:hAnsi="Aptos Display" w:asciiTheme="majorHAnsi" w:hAnsiTheme="majorHAnsi"/>
          <w:b/>
        </w:rPr>
        <w:t>M      lot</w:t>
      </w:r>
      <w:r>
        <w:rPr>
          <w:rFonts w:ascii="Aptos Display" w:hAnsi="Aptos Display" w:asciiTheme="majorHAnsi" w:hAnsiTheme="majorHAnsi"/>
          <w:b/>
        </w:rPr>
        <w:t>o</w:t>
      </w:r>
      <w:r>
        <w:rPr>
          <w:rFonts w:ascii="Aptos Display" w:hAnsi="Aptos Display" w:asciiTheme="majorHAnsi" w:hAnsiTheme="majorHAnsi"/>
          <w:b/>
        </w:rPr>
        <w:t>w</w:t>
      </w:r>
      <w:r>
        <w:rPr>
          <w:rFonts w:ascii="Aptos Display" w:hAnsi="Aptos Display" w:asciiTheme="majorHAnsi" w:hAnsiTheme="majorHAnsi"/>
          <w:b/>
        </w:rPr>
        <w:t>e</w:t>
      </w:r>
      <w:r>
        <w:rPr>
          <w:rFonts w:ascii="Aptos Display" w:hAnsi="Aptos Display" w:asciiTheme="majorHAnsi" w:hAnsiTheme="majorHAnsi"/>
          <w:b/>
        </w:rPr>
        <w:t xml:space="preserve"> w 2024 roku:</w:t>
      </w:r>
    </w:p>
    <w:p>
      <w:pPr>
        <w:pStyle w:val="Normal"/>
        <w:numPr>
          <w:ilvl w:val="0"/>
          <w:numId w:val="1"/>
        </w:numPr>
        <w:jc w:val="both"/>
        <w:rPr>
          <w:rFonts w:ascii="Aptos Display" w:hAnsi="Aptos Display" w:asciiTheme="majorHAnsi" w:hAnsiTheme="majorHAnsi"/>
          <w:bCs/>
        </w:rPr>
      </w:pPr>
      <w:r>
        <w:rPr>
          <w:rFonts w:ascii="Aptos Display" w:hAnsi="Aptos Display" w:asciiTheme="majorHAnsi" w:hAnsiTheme="majorHAnsi"/>
          <w:bCs/>
        </w:rPr>
        <w:t>Generalny Mistrz Oddziału,</w:t>
      </w:r>
    </w:p>
    <w:p>
      <w:pPr>
        <w:pStyle w:val="Normal"/>
        <w:numPr>
          <w:ilvl w:val="0"/>
          <w:numId w:val="2"/>
        </w:numPr>
        <w:jc w:val="both"/>
        <w:rPr>
          <w:rFonts w:ascii="Aptos Display" w:hAnsi="Aptos Display" w:asciiTheme="majorHAnsi" w:hAnsiTheme="majorHAnsi"/>
          <w:bCs/>
        </w:rPr>
      </w:pPr>
      <w:r>
        <w:rPr>
          <w:rFonts w:ascii="Aptos Display" w:hAnsi="Aptos Display" w:asciiTheme="majorHAnsi" w:hAnsiTheme="majorHAnsi"/>
          <w:bCs/>
        </w:rPr>
        <w:t xml:space="preserve">Mistrz gołębi młodych,  </w:t>
      </w:r>
    </w:p>
    <w:p>
      <w:pPr>
        <w:pStyle w:val="Normal"/>
        <w:numPr>
          <w:ilvl w:val="0"/>
          <w:numId w:val="3"/>
        </w:numPr>
        <w:jc w:val="both"/>
        <w:rPr>
          <w:rFonts w:ascii="Aptos Display" w:hAnsi="Aptos Display" w:asciiTheme="majorHAnsi" w:hAnsiTheme="majorHAnsi"/>
          <w:bCs/>
        </w:rPr>
      </w:pPr>
      <w:r>
        <w:rPr>
          <w:rFonts w:ascii="Aptos Display" w:hAnsi="Aptos Display" w:asciiTheme="majorHAnsi" w:hAnsiTheme="majorHAnsi"/>
          <w:bCs/>
        </w:rPr>
        <w:t>i 4. samczyk oddziału,</w:t>
      </w:r>
    </w:p>
    <w:p>
      <w:pPr>
        <w:pStyle w:val="Normal"/>
        <w:numPr>
          <w:ilvl w:val="2"/>
          <w:numId w:val="3"/>
        </w:numPr>
        <w:jc w:val="both"/>
        <w:rPr>
          <w:rFonts w:ascii="Aptos Display" w:hAnsi="Aptos Display" w:asciiTheme="majorHAnsi" w:hAnsiTheme="majorHAnsi"/>
          <w:bCs/>
        </w:rPr>
      </w:pPr>
      <w:r>
        <w:rPr>
          <w:rFonts w:ascii="Aptos Display" w:hAnsi="Aptos Display" w:asciiTheme="majorHAnsi" w:hAnsiTheme="majorHAnsi"/>
          <w:bCs/>
        </w:rPr>
        <w:t>gołębi rocznych oddziału</w:t>
      </w:r>
    </w:p>
    <w:p>
      <w:pPr>
        <w:pStyle w:val="Normal"/>
        <w:ind w:firstLine="360"/>
        <w:jc w:val="both"/>
        <w:rPr>
          <w:rFonts w:ascii="Aptos Display" w:hAnsi="Aptos Display" w:asciiTheme="majorHAnsi" w:hAnsiTheme="majorHAnsi"/>
          <w:bCs/>
        </w:rPr>
      </w:pPr>
      <w:r>
        <w:rPr>
          <w:rFonts w:ascii="Aptos Display" w:hAnsi="Aptos Display" w:asciiTheme="majorHAnsi" w:hAnsiTheme="majorHAnsi"/>
          <w:bCs/>
        </w:rPr>
        <w:t>2 x 1 konkurs oddziału.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8"/>
          <w:szCs w:val="28"/>
        </w:rPr>
      </w:pPr>
      <w:r>
        <w:rPr>
          <w:rFonts w:asciiTheme="majorHAnsi" w:hAnsiTheme="majorHAnsi" w:ascii="Aptos Display" w:hAnsi="Aptos Display"/>
          <w:bCs/>
          <w:sz w:val="28"/>
          <w:szCs w:val="28"/>
        </w:rPr>
      </w:r>
    </w:p>
    <w:p>
      <w:pPr>
        <w:pStyle w:val="Normal"/>
        <w:jc w:val="both"/>
        <w:rPr>
          <w:rFonts w:ascii="Aptos Display" w:hAnsi="Aptos Display" w:asciiTheme="majorHAnsi" w:hAnsiTheme="majorHAnsi"/>
          <w:bCs/>
        </w:rPr>
      </w:pPr>
      <w:r>
        <w:rPr>
          <w:rFonts w:ascii="Aptos Display" w:hAnsi="Aptos Display" w:asciiTheme="majorHAnsi" w:hAnsiTheme="majorHAnsi"/>
          <w:bCs/>
        </w:rPr>
        <w:t xml:space="preserve">Ponadto wiele czołowych konkursów jak: 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</w:rPr>
      </w:pPr>
      <w:r>
        <w:rPr>
          <w:rFonts w:ascii="Aptos Display" w:hAnsi="Aptos Display" w:asciiTheme="majorHAnsi" w:hAnsiTheme="majorHAnsi"/>
          <w:bCs/>
        </w:rPr>
        <w:t>WG Avirings – półfinał 360 km 1 konkurs, 20 konkurs z lotu 600 km,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</w:rPr>
      </w:pPr>
      <w:r>
        <w:rPr>
          <w:rFonts w:ascii="Aptos Display" w:hAnsi="Aptos Display" w:asciiTheme="majorHAnsi" w:hAnsiTheme="majorHAnsi"/>
          <w:bCs/>
        </w:rPr>
        <w:t>WG Uipland  Derby 42 konkurs,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</w:rPr>
      </w:pPr>
      <w:r>
        <w:rPr>
          <w:rFonts w:ascii="Aptos Display" w:hAnsi="Aptos Display" w:asciiTheme="majorHAnsi" w:hAnsiTheme="majorHAnsi"/>
          <w:bCs/>
        </w:rPr>
        <w:t>WG Algarve Great ( USA) półfinał 1 konkurs, a w finale 90 konkurs, kwalifikacje 2 miejsce.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</w:rPr>
      </w:pPr>
      <w:r>
        <w:rPr>
          <w:rFonts w:ascii="Aptos Display" w:hAnsi="Aptos Display" w:asciiTheme="majorHAnsi" w:hAnsiTheme="majorHAnsi"/>
          <w:bCs/>
        </w:rPr>
        <w:t>Olimpijskie Derby ( Algarve Great Derby) 4 konkurs.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</w:rPr>
      </w:pPr>
      <w:r>
        <w:rPr>
          <w:rFonts w:ascii="Aptos Display" w:hAnsi="Aptos Display" w:asciiTheme="majorHAnsi" w:hAnsiTheme="majorHAnsi"/>
          <w:bCs/>
        </w:rPr>
        <w:t>WG Warmia : lot treningowy 2 konkurs, Lot finałowy 33 i 108 miejsce oraz 23 miejsce gołębi AS.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</w:rPr>
      </w:pPr>
      <w:r>
        <w:rPr>
          <w:rFonts w:asciiTheme="majorHAnsi" w:hAnsiTheme="majorHAnsi" w:ascii="Aptos Display" w:hAnsi="Aptos Display"/>
          <w:bCs/>
        </w:rPr>
      </w:r>
    </w:p>
    <w:p>
      <w:pPr>
        <w:pStyle w:val="Normal"/>
        <w:jc w:val="both"/>
        <w:rPr>
          <w:rFonts w:ascii="Aptos Display" w:hAnsi="Aptos Display" w:asciiTheme="majorHAnsi" w:hAnsiTheme="majorHAnsi"/>
          <w:bCs/>
        </w:rPr>
      </w:pPr>
      <w:r>
        <w:rPr>
          <w:rFonts w:asciiTheme="majorHAnsi" w:hAnsiTheme="majorHAnsi" w:ascii="Aptos Display" w:hAnsi="Aptos Display"/>
          <w:bCs/>
        </w:rPr>
      </w:r>
    </w:p>
    <w:p>
      <w:pPr>
        <w:pStyle w:val="Normal"/>
        <w:jc w:val="both"/>
        <w:rPr>
          <w:rFonts w:ascii="Aptos Display" w:hAnsi="Aptos Display" w:asciiTheme="majorHAnsi" w:hAnsiTheme="majorHAnsi"/>
          <w:bCs/>
        </w:rPr>
      </w:pPr>
      <w:r>
        <w:rPr>
          <w:rFonts w:asciiTheme="majorHAnsi" w:hAnsiTheme="majorHAnsi" w:ascii="Aptos Display" w:hAnsi="Aptos Display"/>
          <w:bCs/>
        </w:rPr>
      </w:r>
    </w:p>
    <w:p>
      <w:pPr>
        <w:pStyle w:val="Normal"/>
        <w:jc w:val="both"/>
        <w:rPr>
          <w:rFonts w:ascii="Aptos Display" w:hAnsi="Aptos Display" w:asciiTheme="majorHAnsi" w:hAnsiTheme="majorHAnsi"/>
          <w:bCs/>
        </w:rPr>
      </w:pPr>
      <w:r>
        <w:rPr>
          <w:rFonts w:asciiTheme="majorHAnsi" w:hAnsiTheme="majorHAnsi" w:ascii="Aptos Display" w:hAnsi="Aptos Display"/>
          <w:bCs/>
        </w:rPr>
      </w:r>
    </w:p>
    <w:p>
      <w:pPr>
        <w:pStyle w:val="Normal"/>
        <w:jc w:val="both"/>
        <w:rPr>
          <w:rFonts w:ascii="Aptos Display" w:hAnsi="Aptos Display" w:asciiTheme="majorHAnsi" w:hAnsiTheme="majorHAnsi"/>
          <w:bCs/>
        </w:rPr>
      </w:pPr>
      <w:r>
        <w:rPr>
          <w:rFonts w:asciiTheme="majorHAnsi" w:hAnsiTheme="majorHAnsi" w:ascii="Aptos Display" w:hAnsi="Aptos Display"/>
          <w:bCs/>
        </w:rPr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</w:rPr>
      </w:pPr>
      <w:r>
        <w:rPr>
          <w:rFonts w:ascii="Aptos Display" w:hAnsi="Aptos Display" w:asciiTheme="majorHAnsi" w:hAnsiTheme="majorHAnsi"/>
          <w:b/>
          <w:sz w:val="22"/>
          <w:szCs w:val="22"/>
        </w:rPr>
        <w:t>Loty gołębi młodych w sezonie 2024 w moim oddziale</w:t>
      </w:r>
      <w:r>
        <w:rPr>
          <w:rFonts w:ascii="Aptos Display" w:hAnsi="Aptos Display" w:asciiTheme="majorHAnsi" w:hAnsiTheme="majorHAnsi"/>
          <w:bCs/>
          <w:sz w:val="22"/>
          <w:szCs w:val="22"/>
        </w:rPr>
        <w:t xml:space="preserve"> :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</w:rPr>
      </w:pPr>
      <w:r>
        <w:rPr>
          <w:rFonts w:asciiTheme="majorHAnsi" w:hAnsiTheme="majorHAnsi" w:ascii="Aptos Display" w:hAnsi="Aptos Display"/>
          <w:bCs/>
        </w:rPr>
      </w:r>
    </w:p>
    <w:p>
      <w:pPr>
        <w:pStyle w:val="Normal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Lot 1 - 1636 Golebie 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-283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139/73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1, 3, 4, 7, 9, 21, 25, 28, 56, 66, 79, 83, 87, 94 …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Lot 2 - 1555 Golebie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136/90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5a, 5b, 7, 8, 9, 10a, 10b, 10c, 13a, 13b, 17, 18a, 18b, 20a, 20b, 20c, 23, 24a, 24b, 27, 28, 30, 32, 34, 35, 41, 64a, 64b, 81, 83, 94 …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Lot 3 - 1564 Golebie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134/83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4, 5, 6a, 6b, 8, 10, 11, 14, 15, 20, 23a, 23b, 26, 27a, 27b, 29, 30, 33, 34, 36, 37, 39a, 39b, 44, 73, 85, 89, 91, 92 …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Lot 4 - (1502 Golebie)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135/84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6,7,16,17,18,19,40,41,41,43,46,47,53,55,57,58,61,63,66,68,70,71,72,73,74,74,77,78,80,81,82,82,91,92,93,96,99,100 …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Lot 5 - (1039 Golebie)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129/62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6,7,8,9,10,13,15,26,27,29,30,38,40,57,58,63,66,69,83,84,94,96,98 …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Lot 6 - (766 Golebie) 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122/67 </w:t>
      </w:r>
    </w:p>
    <w:p>
      <w:pPr>
        <w:pStyle w:val="Normal"/>
        <w:jc w:val="both"/>
        <w:rPr>
          <w:b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Cs/>
          <w:sz w:val="22"/>
          <w:szCs w:val="22"/>
          <w:lang w:val="en-US"/>
        </w:rPr>
        <w:t>3,5,6,7,16,17,18,26,30,31,32,34,43,49,60,62,64,66,76,81,82,85,87,88,89,97,98, 100 …</w:t>
      </w:r>
      <w:r>
        <w:rPr>
          <w:b/>
          <w:sz w:val="22"/>
          <w:szCs w:val="22"/>
          <w:lang w:val="en-US"/>
        </w:rPr>
        <w:t> </w:t>
      </w:r>
    </w:p>
    <w:p>
      <w:pPr>
        <w:pStyle w:val="Normal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 </w:t>
      </w:r>
    </w:p>
    <w:p>
      <w:pPr>
        <w:pStyle w:val="Normal"/>
        <w:jc w:val="both"/>
        <w:rPr>
          <w:rFonts w:ascii="Aptos" w:hAnsi="Aptos" w:asciiTheme="minorHAnsi" w:hAnsiTheme="minorHAnsi"/>
          <w:b/>
          <w:sz w:val="22"/>
          <w:szCs w:val="22"/>
          <w:lang w:val="en-US"/>
        </w:rPr>
      </w:pPr>
      <w:r>
        <w:rPr>
          <w:rFonts w:ascii="Aptos" w:hAnsi="Aptos" w:asciiTheme="minorHAnsi" w:hAnsiTheme="minorHAnsi"/>
          <w:b/>
          <w:bCs/>
          <w:sz w:val="22"/>
          <w:szCs w:val="22"/>
          <w:lang w:val="en-US"/>
        </w:rPr>
        <w:t>Waldemar Payk</w:t>
      </w:r>
      <w:r>
        <w:rPr>
          <w:rFonts w:ascii="Aptos" w:hAnsi="Aptos" w:asciiTheme="minorHAnsi" w:hAnsiTheme="minorHAnsi"/>
          <w:b/>
          <w:sz w:val="22"/>
          <w:szCs w:val="22"/>
          <w:lang w:val="en-US"/>
        </w:rPr>
        <w:t> </w:t>
      </w:r>
    </w:p>
    <w:p>
      <w:pPr>
        <w:pStyle w:val="Normal"/>
        <w:jc w:val="both"/>
        <w:rPr>
          <w:rFonts w:ascii="Aptos" w:hAnsi="Aptos" w:asciiTheme="minorHAnsi" w:hAnsiTheme="minorHAnsi"/>
          <w:b/>
          <w:sz w:val="22"/>
          <w:szCs w:val="22"/>
          <w:lang w:val="en-US"/>
        </w:rPr>
      </w:pPr>
      <w:r>
        <w:rPr>
          <w:rFonts w:ascii="Aptos" w:hAnsi="Aptos" w:asciiTheme="minorHAnsi" w:hAnsiTheme="minorHAnsi"/>
          <w:b/>
          <w:sz w:val="22"/>
          <w:szCs w:val="22"/>
          <w:lang w:val="en-US"/>
        </w:rPr>
        <w:t>Informatcja</w:t>
      </w:r>
    </w:p>
    <w:p>
      <w:pPr>
        <w:pStyle w:val="Normal"/>
        <w:jc w:val="both"/>
        <w:rPr>
          <w:rFonts w:ascii="Aptos" w:hAnsi="Aptos" w:asciiTheme="minorHAnsi" w:hAnsiTheme="minorHAnsi"/>
          <w:b/>
          <w:sz w:val="22"/>
          <w:szCs w:val="22"/>
          <w:lang w:val="en-US"/>
        </w:rPr>
      </w:pPr>
      <w:r>
        <w:rPr>
          <w:rFonts w:ascii="Aptos" w:hAnsi="Aptos" w:asciiTheme="minorHAnsi" w:hAnsiTheme="minorHAnsi"/>
          <w:b/>
          <w:sz w:val="22"/>
          <w:szCs w:val="22"/>
          <w:lang w:val="en-US"/>
        </w:rPr>
        <w:t>Tel.: (+49) 1755233396 </w:t>
      </w:r>
    </w:p>
    <w:p>
      <w:pPr>
        <w:pStyle w:val="Normal"/>
        <w:jc w:val="both"/>
        <w:rPr>
          <w:rFonts w:ascii="Aptos" w:hAnsi="Aptos" w:asciiTheme="minorHAnsi" w:hAnsiTheme="minorHAnsi"/>
          <w:b/>
          <w:sz w:val="22"/>
          <w:szCs w:val="22"/>
          <w:lang w:val="en-US"/>
        </w:rPr>
      </w:pPr>
      <w:r>
        <w:rPr>
          <w:rFonts w:ascii="Aptos" w:hAnsi="Aptos" w:asciiTheme="minorHAnsi" w:hAnsiTheme="minorHAnsi"/>
          <w:b/>
          <w:sz w:val="22"/>
          <w:szCs w:val="22"/>
          <w:lang w:val="en-US"/>
        </w:rPr>
        <w:t>www.Payks.de </w:t>
      </w:r>
    </w:p>
    <w:p>
      <w:pPr>
        <w:pStyle w:val="Normal"/>
        <w:jc w:val="both"/>
        <w:rPr>
          <w:rFonts w:ascii="Aptos" w:hAnsi="Aptos" w:asciiTheme="minorHAnsi" w:hAnsiTheme="minorHAnsi"/>
          <w:b/>
          <w:sz w:val="22"/>
          <w:szCs w:val="22"/>
          <w:lang w:val="en-US"/>
        </w:rPr>
      </w:pPr>
      <w:r>
        <w:rPr>
          <w:rFonts w:ascii="Aptos" w:hAnsi="Aptos" w:asciiTheme="minorHAnsi" w:hAnsiTheme="minorHAnsi"/>
          <w:b/>
          <w:sz w:val="22"/>
          <w:szCs w:val="22"/>
          <w:lang w:val="en-US"/>
        </w:rPr>
        <w:t>Mail: mail@payks.de</w:t>
      </w:r>
    </w:p>
    <w:p>
      <w:pPr>
        <w:pStyle w:val="Normal"/>
        <w:jc w:val="both"/>
        <w:rPr>
          <w:rFonts w:ascii="Aptos" w:hAnsi="Aptos" w:asciiTheme="minorHAnsi" w:hAnsiTheme="minorHAnsi"/>
          <w:b/>
          <w:sz w:val="22"/>
          <w:szCs w:val="22"/>
          <w:lang w:val="en-US"/>
        </w:rPr>
      </w:pPr>
      <w:r>
        <w:rPr>
          <w:rFonts w:ascii="Aptos" w:hAnsi="Aptos" w:asciiTheme="minorHAnsi" w:hAnsiTheme="minorHAnsi"/>
          <w:b/>
          <w:sz w:val="22"/>
          <w:szCs w:val="22"/>
          <w:lang w:val="en-US"/>
        </w:rPr>
        <w:t>Martin Lelonek (+49) 15735617135</w:t>
      </w:r>
    </w:p>
    <w:p>
      <w:pPr>
        <w:pStyle w:val="Normal"/>
        <w:jc w:val="both"/>
        <w:rPr>
          <w:rFonts w:ascii="Aptos Display" w:hAnsi="Aptos Display" w:asciiTheme="majorHAnsi" w:hAnsiTheme="majorHAnsi"/>
          <w:b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/>
          <w:sz w:val="22"/>
          <w:szCs w:val="22"/>
          <w:lang w:val="en-US"/>
        </w:rPr>
        <w:t>Norbert Wieczorke 0048886611301</w:t>
      </w:r>
    </w:p>
    <w:p>
      <w:pPr>
        <w:pStyle w:val="Normal"/>
        <w:jc w:val="both"/>
        <w:rPr>
          <w:rFonts w:ascii="Aptos Display" w:hAnsi="Aptos Display" w:asciiTheme="majorHAnsi" w:hAnsiTheme="majorHAnsi"/>
          <w:b/>
          <w:sz w:val="22"/>
          <w:szCs w:val="22"/>
          <w:lang w:val="en-US"/>
        </w:rPr>
      </w:pPr>
      <w:r>
        <w:rPr>
          <w:rFonts w:ascii="Aptos Display" w:hAnsi="Aptos Display" w:asciiTheme="majorHAnsi" w:hAnsiTheme="majorHAnsi"/>
          <w:b/>
          <w:sz w:val="22"/>
          <w:szCs w:val="22"/>
          <w:lang w:val="en-US"/>
        </w:rPr>
        <w:t>Mozna tez zamuwic</w:t>
      </w:r>
    </w:p>
    <w:p>
      <w:pPr>
        <w:pStyle w:val="Normal"/>
        <w:jc w:val="both"/>
        <w:rPr>
          <w:rFonts w:ascii="Aptos Display" w:hAnsi="Aptos Display" w:asciiTheme="majorHAnsi" w:hAnsiTheme="majorHAnsi"/>
          <w:b/>
          <w:lang w:val="en-US"/>
        </w:rPr>
      </w:pPr>
      <w:r>
        <w:rPr>
          <w:rFonts w:asciiTheme="majorHAnsi" w:hAnsiTheme="majorHAnsi" w:ascii="Aptos Display" w:hAnsi="Aptos Display"/>
          <w:b/>
          <w:lang w:val="en-US"/>
        </w:rPr>
      </w:r>
    </w:p>
    <w:p>
      <w:pPr>
        <w:pStyle w:val="Normal"/>
        <w:jc w:val="both"/>
        <w:rPr>
          <w:rFonts w:ascii="Aptos Display" w:hAnsi="Aptos Display" w:asciiTheme="majorHAnsi" w:hAnsiTheme="majorHAnsi"/>
          <w:b/>
          <w:sz w:val="22"/>
          <w:szCs w:val="22"/>
        </w:rPr>
      </w:pPr>
      <w:r>
        <w:rPr>
          <w:rFonts w:ascii="Aptos Display" w:hAnsi="Aptos Display" w:asciiTheme="majorHAnsi" w:hAnsiTheme="majorHAnsi"/>
          <w:b/>
          <w:sz w:val="22"/>
          <w:szCs w:val="22"/>
        </w:rPr>
        <w:t xml:space="preserve">Lokal 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</w:rPr>
      </w:pPr>
      <w:r>
        <w:rPr>
          <w:rFonts w:ascii="Aptos Display" w:hAnsi="Aptos Display" w:asciiTheme="majorHAnsi" w:hAnsiTheme="majorHAnsi"/>
          <w:bCs/>
          <w:sz w:val="22"/>
          <w:szCs w:val="22"/>
        </w:rPr>
        <w:t>Rybnik Ochojec Budynek sala obok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</w:rPr>
      </w:pPr>
      <w:r>
        <w:rPr>
          <w:rFonts w:ascii="Aptos Display" w:hAnsi="Aptos Display" w:asciiTheme="majorHAnsi" w:hAnsiTheme="majorHAnsi"/>
          <w:bCs/>
          <w:sz w:val="22"/>
          <w:szCs w:val="22"/>
        </w:rPr>
        <w:t>Ulica Rybnicka 23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</w:rPr>
      </w:pPr>
      <w:r>
        <w:rPr>
          <w:rFonts w:ascii="Aptos Display" w:hAnsi="Aptos Display" w:asciiTheme="majorHAnsi" w:hAnsiTheme="majorHAnsi"/>
          <w:bCs/>
          <w:sz w:val="22"/>
          <w:szCs w:val="22"/>
        </w:rPr>
        <w:t>44207 Rybnik</w:t>
      </w:r>
    </w:p>
    <w:p>
      <w:pPr>
        <w:pStyle w:val="Normal"/>
        <w:jc w:val="both"/>
        <w:rPr>
          <w:rFonts w:ascii="Aptos Display" w:hAnsi="Aptos Display" w:asciiTheme="majorHAnsi" w:hAnsiTheme="majorHAnsi"/>
          <w:b/>
          <w:sz w:val="22"/>
          <w:szCs w:val="22"/>
        </w:rPr>
      </w:pPr>
      <w:r>
        <w:rPr>
          <w:rFonts w:ascii="Aptos Display" w:hAnsi="Aptos Display" w:asciiTheme="majorHAnsi" w:hAnsiTheme="majorHAnsi"/>
          <w:b/>
          <w:sz w:val="22"/>
          <w:szCs w:val="22"/>
        </w:rPr>
        <w:t xml:space="preserve">Rozpozencie 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</w:rPr>
      </w:pPr>
      <w:r>
        <w:rPr>
          <w:rFonts w:ascii="Aptos Display" w:hAnsi="Aptos Display" w:asciiTheme="majorHAnsi" w:hAnsiTheme="majorHAnsi"/>
          <w:bCs/>
          <w:sz w:val="22"/>
          <w:szCs w:val="22"/>
        </w:rPr>
        <w:t xml:space="preserve">21.11.2025 zaczyna się o godz 10 do 18 </w:t>
      </w:r>
    </w:p>
    <w:p>
      <w:pPr>
        <w:pStyle w:val="Normal"/>
        <w:jc w:val="both"/>
        <w:rPr>
          <w:rFonts w:ascii="Aptos Display" w:hAnsi="Aptos Display" w:asciiTheme="majorHAnsi" w:hAnsiTheme="majorHAnsi"/>
          <w:bCs/>
          <w:sz w:val="22"/>
          <w:szCs w:val="22"/>
        </w:rPr>
      </w:pPr>
      <w:r>
        <w:rPr>
          <w:rFonts w:asciiTheme="majorHAnsi" w:hAnsiTheme="majorHAnsi" w:ascii="Aptos Display" w:hAnsi="Aptos Display"/>
          <w:bCs/>
          <w:sz w:val="22"/>
          <w:szCs w:val="22"/>
        </w:rPr>
      </w:r>
    </w:p>
    <w:p>
      <w:pPr>
        <w:pStyle w:val="Normal"/>
        <w:rPr>
          <w:rFonts w:ascii="Aptos" w:hAnsi="Aptos" w:asciiTheme="minorHAnsi" w:hAnsiTheme="minorHAnsi"/>
        </w:rPr>
      </w:pPr>
      <w:r>
        <w:rPr>
          <w:rFonts w:ascii="Aptos" w:hAnsi="Aptos" w:asciiTheme="minorHAnsi" w:hAnsiTheme="minorHAnsi"/>
        </w:rPr>
        <w:t>My cieszymy sie na wasze przybycie</w:t>
      </w:r>
    </w:p>
    <w:sectPr>
      <w:type w:val="continuous"/>
      <w:pgSz w:w="11906" w:h="16838"/>
      <w:pgMar w:left="720" w:right="720" w:gutter="0" w:header="0" w:top="720" w:footer="0" w:bottom="720"/>
      <w:cols w:num="2" w:equalWidth="false" w:sep="false">
        <w:col w:w="5189" w:space="396"/>
        <w:col w:w="4880"/>
      </w:cols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2"/>
      <w:isLgl/>
      <w:numFmt w:val="decimal"/>
      <w:lvlText w:val="%1.%2."/>
      <w:lvlJc w:val="left"/>
      <w:pPr>
        <w:tabs>
          <w:tab w:val="num" w:pos="1080"/>
        </w:tabs>
        <w:ind w:left="1080" w:hanging="720"/>
      </w:pPr>
      <w:rPr/>
    </w:lvl>
    <w:lvl w:ilvl="2">
      <w:start w:val="3"/>
      <w:isLgl/>
      <w:numFmt w:val="decimal"/>
      <w:lvlText w:val="%1.%2.%3."/>
      <w:lvlJc w:val="left"/>
      <w:pPr>
        <w:tabs>
          <w:tab w:val="num" w:pos="108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1440"/>
        </w:tabs>
        <w:ind w:left="144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144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60b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  <w14:ligatures w14:val="none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c560b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c560b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rsid w:val="00c560b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c560b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c560b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c560b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c560b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c560b6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c560b6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c560b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c560b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semiHidden/>
    <w:qFormat/>
    <w:rsid w:val="00c560b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c560b6"/>
    <w:rPr>
      <w:rFonts w:eastAsia="" w:cs="" w:cstheme="majorBidi" w:eastAsiaTheme="majorEastAsia"/>
      <w:i/>
      <w:iCs/>
      <w:color w:themeColor="accent1" w:themeShade="bf" w:val="0F4761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c560b6"/>
    <w:rPr>
      <w:rFonts w:eastAsia="" w:cs="" w:cstheme="majorBidi" w:eastAsiaTheme="majorEastAsia"/>
      <w:color w:themeColor="accent1" w:themeShade="bf" w:val="0F4761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c560b6"/>
    <w:rPr>
      <w:rFonts w:eastAsia="" w:cs="" w:cstheme="majorBidi" w:eastAsiaTheme="majorEastAsia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c560b6"/>
    <w:rPr>
      <w:rFonts w:eastAsia="" w:cs="" w:cstheme="majorBidi" w:eastAsiaTheme="majorEastAsia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c560b6"/>
    <w:rPr>
      <w:rFonts w:eastAsia="" w:cs="" w:cstheme="majorBidi" w:eastAsiaTheme="majorEastAsia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c560b6"/>
    <w:rPr>
      <w:rFonts w:eastAsia="" w:cs="" w:cstheme="majorBidi" w:eastAsiaTheme="majorEastAsia"/>
      <w:color w:themeColor="text1" w:themeTint="d8" w:val="272727"/>
    </w:rPr>
  </w:style>
  <w:style w:type="character" w:styleId="TitelZchn" w:customStyle="1">
    <w:name w:val="Titel Zchn"/>
    <w:basedOn w:val="DefaultParagraphFont"/>
    <w:uiPriority w:val="10"/>
    <w:qFormat/>
    <w:rsid w:val="00c560b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sid w:val="00c560b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sid w:val="00c560b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560b6"/>
    <w:rPr>
      <w:i/>
      <w:iCs/>
      <w:color w:themeColor="accent1" w:themeShade="bf" w:val="0F476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c560b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c560b6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elZchn"/>
    <w:uiPriority w:val="10"/>
    <w:qFormat/>
    <w:rsid w:val="00c560b6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c560b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c560b6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560b6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c56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LibreOffice/25.2.5.2$Windows_X86_64 LibreOffice_project/03d19516eb2e1dd5d4ccd751a0d6f35f35e08022</Application>
  <AppVersion>15.0000</AppVersion>
  <DocSecurity>4</DocSecurity>
  <Pages>1</Pages>
  <Words>353</Words>
  <Characters>1952</Characters>
  <CharactersWithSpaces>2317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2025-10-08T08:57:00Z</dcterms:created>
  <dc:creator>Waldemar Payk</dc:creator>
  <dc:description/>
  <dc:language>pl-PL</dc:language>
  <cp:lastModifiedBy/>
  <dcterms:modified xsi:type="dcterms:W3CDTF">2025-10-20T19:38:02Z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